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محرّك بناء العلامة الشخصية على لينكدإن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تحسين الملف الشخصي (Profile Optimization)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الصورة الشخصية احترافية وواضحة الوجه (لا شعار أو صورة جماعية)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صورة الغلاف تعكس مجال عملك أو خدمتك بصرياً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العنوان المهني (Headline) يوضّح القيمة التي تقدّمها لا المسمّى الوظيفي فقط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مثال عنوان مهني قوي: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[أساعد أصحاب المشاريع الصغيرة على مضاعفة مبيعاتهم عبر إعلانات ميتا]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قسم "نبذة عني" يبدأ بمشكلة يحلّها الزائر لا بسيرة ذاتية جامدة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ركائز محتوى لينكدإن (مختلفة عن باقي المنصات)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لينكدإن يكافئ المحتوى المهني الشخصي أكثر من الترويجي المباشر.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دروس مستفادة من مشاريع فعلية: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[قصة قصيرة + الدرس المستفاد بوضوح]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آراء وتحليلات في مجالك: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[موقف من تطوّر أو تغيّر في القطاع]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نتائج وأرقام حقيقية (بإذن العميل):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[دراسة حالة مختصرة برقم ملموس]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نظام التفاعل اليومي (لا النشر فقط)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لينكدإن خوارزميته تكافئ التفاعل مع محتوى الآخرين بقدر النشر الشخصي.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علّق تعليقاً مفيداً (لا "منشور رائع" فقط) على 5 منشورات يومياً في مجالك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تفاعل مع كل تعليق على منشوراتك خلال أول ساعة من النشر</w:t>
      </w:r>
    </w:p>
    <w:p>
      <w:pPr>
        <w:bidi/>
        <w:jc w:val="right"/>
      </w:pPr>
      <w:r>
        <w:rPr>
          <w:rFonts w:ascii="Calibri" w:hAnsi="Calibri" w:cs="Arial" w:eastAsia="Arial"/>
          <w:b w:val="0"/>
          <w:i w:val="0"/>
          <w:sz w:val="22"/>
        </w:rPr>
        <w:t>☐  أرسل رسالة تواصل شخصية (لا نسخة عامة) لكل اتصال جديد ذي صلة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نظام التواصل والتوسّع (Networking)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معايير اختيار من تتواصل معه: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[صناع قرار في قطاعك، عملاء محتملون، زملاء المجال]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قالب رسالة تواصل أولى: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[مرحباً [الاسم]، لاحظت اهتمامك بـ[موضوع محدد] — أعمل في نفس المجال وأحببت التواصل]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لا ترسل عرض بيع في أول رسالة أبداً — الهدف بناء علاقة أولاً.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وتيرة النشر والوقت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المنشورات الأسبوعية المستهدف: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3-4 منشورات]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أفضل وقت نشر لجمهورك (بعد الاختبار):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[يُحدَّد فعلياً من إحصائيات الحساب لا افتراضاً عاماً]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مؤشرات النجاح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معدّل مشاهدات الملف الشخصي الأسبوعية: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طلبات التواصل الواردة (لا الصادرة فقط):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عدد المحادثات التي تحوّلت لفرصة عمل فعلية: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[المؤشر الأهم تجارياً]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المحرّك جزء من نظام محتوى ليدرماس — الهدف بناء حضور مهني يُترجم لفرص عمل فعلية لا متابعين فقط.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