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jc w:val="center"/>
      </w:pPr>
      <w:r>
        <w:rPr>
          <w:rFonts w:ascii="Calibri" w:hAnsi="Calibri" w:cs="Arial" w:eastAsia="Arial"/>
          <w:b/>
          <w:color w:val="1F4E79"/>
          <w:sz w:val="40"/>
        </w:rPr>
        <w:t>مكتبة برومبتات الذكاء الاصطناعي للمسوّقين</w:t>
      </w:r>
    </w:p>
    <w:p>
      <w:pPr>
        <w:bidi/>
        <w:jc w:val="center"/>
      </w:pPr>
      <w:r>
        <w:rPr>
          <w:rFonts w:ascii="Calibri" w:hAnsi="Calibri" w:cs="Arial" w:eastAsia="Arial"/>
          <w:b w:val="0"/>
          <w:color w:val="787878"/>
          <w:sz w:val="22"/>
        </w:rPr>
        <w:t>إعداد: ليدرماس · leadermas.com — انسخ البرومبت وعدّل الأقواس المربّعة بمعلوماتك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أولاً: برومبتات كتابة إعلانات ومحتوى</w:t>
      </w:r>
    </w:p>
    <w:p>
      <w:pPr>
        <w:bidi/>
        <w:jc w:val="right"/>
      </w:pPr>
      <w:r>
        <w:rPr>
          <w:rFonts w:ascii="Calibri" w:hAnsi="Calibri" w:cs="Arial" w:eastAsia="Arial"/>
          <w:b/>
          <w:color w:val="000000"/>
          <w:sz w:val="24"/>
        </w:rPr>
        <w:t>1. صياغة نص إعلاني بزوايا متعددة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اكتب 5 نسخ مختلفة من نص إعلاني لمنتج [اسم المنتج] يستهدف [الجمهور]. كل نسخة تعتمد زاوية مختلفة تماماً (مشكلة/حل، شهادة عميل، ندرة/عرض محدود، مقارنة، سؤال استفزازي). الطول 40-60 كلمة لكل نسخة، بلهجة [رسمية/شبابية/عملية]، وينتهي كل نص بدعوة تحرّك واضحة.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000000"/>
          <w:sz w:val="24"/>
        </w:rPr>
        <w:t>2. تحويل ميزة إلى فائدة عاطفية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لدي منتج/خدمة [الوصف] بميزة تقنية هي [الميزة]. اكتب 3 جمل تسويقية تترجم هذه الميزة إلى فائدة عاطفية ملموسة يشعر بها [الجمهور المستهدف] في حياته اليومية، بلا مصطلحات تقنية.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000000"/>
          <w:sz w:val="24"/>
        </w:rPr>
        <w:t>3. عناوين بديلة لمقالة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اكتب 8 عناوين بديلة لمقالة تتحدّث عن [موضوع المقالة]. نصفها بصيغة سؤال، وربعها بصيغة رقمية (مثل: 7 طرق لـ...)، والباقي بصيغة تحذير أو فرصة فائتة. لا تتجاوز 12 كلمة لكل عنوان.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ثانياً: برومبتات تحليل البيانات والتقارير</w:t>
      </w:r>
    </w:p>
    <w:p>
      <w:pPr>
        <w:bidi/>
        <w:jc w:val="right"/>
      </w:pPr>
      <w:r>
        <w:rPr>
          <w:rFonts w:ascii="Calibri" w:hAnsi="Calibri" w:cs="Arial" w:eastAsia="Arial"/>
          <w:b/>
          <w:color w:val="000000"/>
          <w:sz w:val="24"/>
        </w:rPr>
        <w:t>4. تلخيص تقرير أداء بلغة غير تقنية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إليك أرقام أداء حملة إعلانية لشهر [الشهر]: [الصق الأرقام]. لخّص الأداء في 4 جمل بلغة يفهمها صاحب عمل غير متخصص، مع تحديد قرار واحد واضح (توسيع/تجميد/مراجعة) وسبب هذا القرار بالأرقام.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000000"/>
          <w:sz w:val="24"/>
        </w:rPr>
        <w:t>5. اكتشاف الأنماط في بيانات مبيعات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لدي بيانات مبيعات على شكل جدول [الصق البيانات أو صِف الأعمدة]. حدّد 3 أنماط أو ملاحظات غير واضحة للوهلة الأولى (تكرار موسمي، شريحة عملاء مربحة أكثر، منتج متراجع)، واذكر أي بيانات إضافية أحتاجها للتأكّد.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000000"/>
          <w:sz w:val="24"/>
        </w:rPr>
        <w:t>6. صياغة أسئلة لتحليل عميق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أنا بصدد تحليل سبب انخفاض معدّل التحويل على [الصفحة/الحملة] بنسبة [النسبة]. اقترح 6 أسئلة تشخيصية مرتّبة من الأكثر احتمالاً كسبب إلى الأقل، تساعدني أحدّد السبب الحقيقي بدل التخمين.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ثالثاً: برومبتات التخطيط والاستراتيجية</w:t>
      </w:r>
    </w:p>
    <w:p>
      <w:pPr>
        <w:bidi/>
        <w:jc w:val="right"/>
      </w:pPr>
      <w:r>
        <w:rPr>
          <w:rFonts w:ascii="Calibri" w:hAnsi="Calibri" w:cs="Arial" w:eastAsia="Arial"/>
          <w:b/>
          <w:color w:val="000000"/>
          <w:sz w:val="24"/>
        </w:rPr>
        <w:t>7. بناء تقويم محتوى شهري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اقترح تقويم محتوى لمدة 4 أسابيع لعلامة تجارية في مجال [المجال] تستهدف [الجمهور] على منصة [المنصة]. لكل أسبوع: موضوع رئيسي، نوع محتوى (فيديو/صورة/كاروسيل)، وهدف واحد واضح (وعي/تفاعل/تحويل).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000000"/>
          <w:sz w:val="24"/>
        </w:rPr>
        <w:t>8. تحديد شريحة جمهور دقيقة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أبيع [المنتج/الخدمة] وجمهوري الحالي واسع جداً. بناءً على وصف المنتج، اقترح 3 شرائح جمهور أضيق وأكثر تحديداً (اهتمامات، سلوك شرائي، مرحلة حياة)، مع سبب واحد يجعل كل شريحة أكثر ربحية من الجمهور العام.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000000"/>
          <w:sz w:val="24"/>
        </w:rPr>
        <w:t>9. صياغة عرض قيمة (Value Proposition)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لدي [المنتج/الخدمة] وأنافس [نوع المنافسين]. اكتب 3 صيغ مختلفة لعرض القيمة (جملة واحدة) توضّح لماذا يختارني العميل تحديداً لا المنافس، كل صيغة تركّز على زاوية تمايز مختلفة.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رابعاً: برومبتات المراجعة والتحسين</w:t>
      </w:r>
    </w:p>
    <w:p>
      <w:pPr>
        <w:bidi/>
        <w:jc w:val="right"/>
      </w:pPr>
      <w:r>
        <w:rPr>
          <w:rFonts w:ascii="Calibri" w:hAnsi="Calibri" w:cs="Arial" w:eastAsia="Arial"/>
          <w:b/>
          <w:color w:val="000000"/>
          <w:sz w:val="24"/>
        </w:rPr>
        <w:t>10. مراجعة نص إعلاني قبل النشر</w:t>
      </w:r>
    </w:p>
    <w:p>
      <w:pPr>
        <w:bidi/>
        <w:ind w:left="283"/>
        <w:jc w:val="right"/>
      </w:pPr>
      <w:r>
        <w:rPr>
          <w:rFonts w:ascii="Consolas" w:hAnsi="Consolas" w:cs="Arial" w:eastAsia="Arial"/>
          <w:b w:val="0"/>
          <w:color w:val="3C3C3C"/>
          <w:sz w:val="21"/>
        </w:rPr>
        <w:t>راجع هذا النص الإعلاني: [الصق النص]. حدّد 3 نقاط ضعف محتملة (غموض في العرض، غياب دعوة تحرّك واضحة، طول زائد، لغة تقنية مبالغ فيها) واقترح نسخة معدّلة تعالج هذه النقاط دون تغيير الفكرة الأساسية.</w:t>
      </w:r>
    </w:p>
    <w:p/>
    <w:p/>
    <w:p>
      <w:pPr>
        <w:bidi/>
        <w:jc w:val="right"/>
      </w:pPr>
      <w:r>
        <w:rPr>
          <w:rFonts w:ascii="Calibri" w:hAnsi="Calibri" w:cs="Arial" w:eastAsia="Arial"/>
          <w:b w:val="0"/>
          <w:i/>
          <w:color w:val="5A5A5A"/>
          <w:sz w:val="20"/>
        </w:rPr>
        <w:t>نصيحة: هذه البرومبتات نقطة انطلاق لا نصاً جامداً — عدّل السياق والتفاصيل بما يناسب علامتك التجارية دائماً، وراجع أي رقم أو ادّعاء يقترحه النموذج قبل النشر.</w:t>
      </w:r>
    </w:p>
    <w:sectPr w:rsidR="00FC693F" w:rsidRPr="0006063C" w:rsidSect="0003461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